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26" w:rsidRPr="000F597F" w:rsidRDefault="002F1C26" w:rsidP="002F1C26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этот раз тема номера посвящена 20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системы </w:t>
      </w:r>
      <w:r w:rsidRPr="002419AE">
        <w:rPr>
          <w:sz w:val="28"/>
          <w:szCs w:val="28"/>
        </w:rPr>
        <w:t>государственной регистрации прав на недвижимое имущество и сделок с ним и кадастрового учета</w:t>
      </w:r>
      <w:r>
        <w:rPr>
          <w:sz w:val="28"/>
          <w:szCs w:val="28"/>
        </w:rPr>
        <w:t xml:space="preserve">. </w:t>
      </w:r>
      <w:r w:rsidRPr="002419A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419AE">
        <w:rPr>
          <w:sz w:val="28"/>
          <w:szCs w:val="28"/>
        </w:rPr>
        <w:t xml:space="preserve">а протяжении </w:t>
      </w:r>
      <w:r>
        <w:rPr>
          <w:sz w:val="28"/>
          <w:szCs w:val="28"/>
        </w:rPr>
        <w:t>двух десятков лет она</w:t>
      </w:r>
      <w:r w:rsidRPr="002419AE">
        <w:rPr>
          <w:sz w:val="28"/>
          <w:szCs w:val="28"/>
        </w:rPr>
        <w:t xml:space="preserve"> претерпевала </w:t>
      </w:r>
      <w:proofErr w:type="spellStart"/>
      <w:r w:rsidRPr="002419AE">
        <w:rPr>
          <w:sz w:val="28"/>
          <w:szCs w:val="28"/>
        </w:rPr>
        <w:t>координальные</w:t>
      </w:r>
      <w:proofErr w:type="spellEnd"/>
      <w:r w:rsidRPr="002419AE">
        <w:rPr>
          <w:sz w:val="28"/>
          <w:szCs w:val="28"/>
        </w:rPr>
        <w:t xml:space="preserve"> изменения.</w:t>
      </w:r>
      <w:r>
        <w:rPr>
          <w:sz w:val="28"/>
          <w:szCs w:val="28"/>
        </w:rPr>
        <w:t xml:space="preserve"> </w:t>
      </w:r>
      <w:r w:rsidRPr="002419AE">
        <w:rPr>
          <w:sz w:val="28"/>
          <w:szCs w:val="28"/>
        </w:rPr>
        <w:t>Однако, основные и наиболее</w:t>
      </w:r>
      <w:r w:rsidRPr="000F597F">
        <w:rPr>
          <w:sz w:val="28"/>
          <w:szCs w:val="28"/>
        </w:rPr>
        <w:t xml:space="preserve"> значимые изменения, принципиально внесшие коррективы в действующий порядок государственной регистрации прав и кадастрового учета произошли в 2015 году. </w:t>
      </w:r>
      <w:r>
        <w:rPr>
          <w:sz w:val="28"/>
          <w:szCs w:val="28"/>
        </w:rPr>
        <w:t xml:space="preserve">Подробно об этом в своей статье расскажет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Татарстан Альберт Маратович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. </w:t>
      </w:r>
    </w:p>
    <w:p w:rsidR="002F1C26" w:rsidRDefault="002F1C26" w:rsidP="002F1C26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Известно, что п</w:t>
      </w:r>
      <w:r w:rsidRPr="00F71B66">
        <w:rPr>
          <w:rFonts w:eastAsia="Times New Roman"/>
          <w:kern w:val="0"/>
          <w:sz w:val="28"/>
          <w:szCs w:val="28"/>
          <w:lang w:eastAsia="ar-SA"/>
        </w:rPr>
        <w:t xml:space="preserve">осле государственной регистрации прав на имущество у собственника возникает обязанность по уплате имущественных налогов. О том, как учитывается информация об имуществе граждан в налоговых органах, как происходит налогообложение и как воспользоваться льготами, </w:t>
      </w:r>
      <w:r>
        <w:rPr>
          <w:rFonts w:eastAsia="Times New Roman"/>
          <w:kern w:val="0"/>
          <w:sz w:val="28"/>
          <w:szCs w:val="28"/>
          <w:lang w:eastAsia="ar-SA"/>
        </w:rPr>
        <w:t>можно узнать в беседе</w:t>
      </w:r>
      <w:r w:rsidRPr="00F71B66">
        <w:rPr>
          <w:rFonts w:eastAsia="Times New Roman"/>
          <w:kern w:val="0"/>
          <w:sz w:val="28"/>
          <w:szCs w:val="28"/>
          <w:lang w:eastAsia="ar-SA"/>
        </w:rPr>
        <w:t xml:space="preserve"> с руководителем УФНС России по Республике Татарстан Маратом </w:t>
      </w:r>
      <w:proofErr w:type="spellStart"/>
      <w:r w:rsidRPr="00F71B66">
        <w:rPr>
          <w:rFonts w:eastAsia="Times New Roman"/>
          <w:kern w:val="0"/>
          <w:sz w:val="28"/>
          <w:szCs w:val="28"/>
          <w:lang w:eastAsia="ar-SA"/>
        </w:rPr>
        <w:t>Адиповичем</w:t>
      </w:r>
      <w:proofErr w:type="spellEnd"/>
      <w:r w:rsidRPr="00F71B66">
        <w:rPr>
          <w:rFonts w:eastAsia="Times New Roman"/>
          <w:kern w:val="0"/>
          <w:sz w:val="28"/>
          <w:szCs w:val="28"/>
          <w:lang w:eastAsia="ar-SA"/>
        </w:rPr>
        <w:t xml:space="preserve"> Сафиуллиным.</w:t>
      </w:r>
    </w:p>
    <w:p w:rsidR="002F1C26" w:rsidRDefault="002F1C26" w:rsidP="002F1C26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В рубрике «Страничка регистратора» вы найдете интересные материалы о выписке из ЕГРН, а также о видах ипотеки и случаях ее возникновения.  А традиционная рубрика «</w:t>
      </w:r>
      <w:proofErr w:type="spellStart"/>
      <w:proofErr w:type="gramStart"/>
      <w:r>
        <w:rPr>
          <w:rFonts w:eastAsia="Times New Roman"/>
          <w:kern w:val="0"/>
          <w:sz w:val="28"/>
          <w:szCs w:val="28"/>
          <w:lang w:eastAsia="ar-SA"/>
        </w:rPr>
        <w:t>Спрашивали-отвечаем</w:t>
      </w:r>
      <w:proofErr w:type="spellEnd"/>
      <w:proofErr w:type="gramEnd"/>
      <w:r>
        <w:rPr>
          <w:rFonts w:eastAsia="Times New Roman"/>
          <w:kern w:val="0"/>
          <w:sz w:val="28"/>
          <w:szCs w:val="28"/>
          <w:lang w:eastAsia="ar-SA"/>
        </w:rPr>
        <w:t xml:space="preserve">» подскажет ответы на самые актуальные вопросы об особенностях оформления документов на земельные участки, индивидуальные и садовые дома. </w:t>
      </w:r>
    </w:p>
    <w:p w:rsidR="002F1C26" w:rsidRDefault="002F1C26" w:rsidP="002F1C26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Читайте и вы все узнаете!</w:t>
      </w:r>
    </w:p>
    <w:p w:rsidR="002F1C26" w:rsidRDefault="002F1C26" w:rsidP="002F1C26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Электронная версия журнала размещена в разделе «Пресс-служба»</w:t>
      </w:r>
      <w:r w:rsidRPr="002F1C26">
        <w:t xml:space="preserve"> </w:t>
      </w:r>
      <w:r w:rsidRPr="002F1C26">
        <w:rPr>
          <w:rFonts w:eastAsia="Times New Roman"/>
          <w:kern w:val="0"/>
          <w:sz w:val="28"/>
          <w:szCs w:val="28"/>
          <w:lang w:eastAsia="ar-SA"/>
        </w:rPr>
        <w:t>http://rosreestr.tatarstan.ru/rus/vectnic.htm</w:t>
      </w:r>
    </w:p>
    <w:p w:rsidR="002F1C26" w:rsidRDefault="002F1C26" w:rsidP="002F1C26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2F1C26" w:rsidRPr="00F71B66" w:rsidRDefault="002F1C26" w:rsidP="002F1C26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2F1C26" w:rsidRPr="00F71B66" w:rsidRDefault="002F1C26" w:rsidP="002F1C26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8A0015" w:rsidRDefault="002F1C26"/>
    <w:sectPr w:rsidR="008A0015" w:rsidSect="0086492F">
      <w:pgSz w:w="11905" w:h="16837" w:code="9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C26"/>
    <w:rsid w:val="00061D00"/>
    <w:rsid w:val="002F1C26"/>
    <w:rsid w:val="00AC10C6"/>
    <w:rsid w:val="00C5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C26"/>
    <w:pPr>
      <w:widowControl/>
      <w:spacing w:before="280" w:after="280"/>
    </w:pPr>
    <w:rPr>
      <w:rFonts w:eastAsia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dcterms:created xsi:type="dcterms:W3CDTF">2018-06-28T06:06:00Z</dcterms:created>
  <dcterms:modified xsi:type="dcterms:W3CDTF">2018-06-28T06:10:00Z</dcterms:modified>
</cp:coreProperties>
</file>